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w:t>
      </w:r>
      <w:r>
        <w:rPr>
          <w:rFonts w:ascii="黑体" w:hAnsi="黑体" w:eastAsia="黑体" w:cs="Times New Roman"/>
          <w:color w:val="000000" w:themeColor="text1"/>
          <w:sz w:val="32"/>
          <w:szCs w:val="32"/>
          <w14:textFill>
            <w14:solidFill>
              <w14:schemeClr w14:val="tx1"/>
            </w14:solidFill>
          </w14:textFill>
        </w:rPr>
        <w:t>2</w:t>
      </w:r>
    </w:p>
    <w:p>
      <w:pPr>
        <w:jc w:val="center"/>
        <w:rPr>
          <w:rFonts w:ascii="方正小标宋简体" w:hAnsi="黑体" w:eastAsia="方正小标宋简体" w:cs="Times New Roman"/>
          <w:color w:val="000000" w:themeColor="text1"/>
          <w:sz w:val="36"/>
          <w:szCs w:val="36"/>
          <w14:textFill>
            <w14:solidFill>
              <w14:schemeClr w14:val="tx1"/>
            </w14:solidFill>
          </w14:textFill>
        </w:rPr>
      </w:pPr>
      <w:r>
        <w:rPr>
          <w:rFonts w:hint="eastAsia" w:ascii="方正小标宋简体" w:hAnsi="黑体" w:eastAsia="方正小标宋简体" w:cs="Times New Roman"/>
          <w:color w:val="000000" w:themeColor="text1"/>
          <w:sz w:val="36"/>
          <w:szCs w:val="36"/>
          <w14:textFill>
            <w14:solidFill>
              <w14:schemeClr w14:val="tx1"/>
            </w14:solidFill>
          </w14:textFill>
        </w:rPr>
        <w:t>中央财政农田建设（灾毁农田修复）补助资金分配表</w:t>
      </w:r>
    </w:p>
    <w:p>
      <w:pPr>
        <w:jc w:val="right"/>
        <w:rPr>
          <w:rFonts w:ascii="楷体_GB2312" w:hAnsi="黑体" w:eastAsia="楷体_GB2312" w:cs="Times New Roman"/>
          <w:color w:val="000000" w:themeColor="text1"/>
          <w:sz w:val="28"/>
          <w:szCs w:val="28"/>
          <w14:textFill>
            <w14:solidFill>
              <w14:schemeClr w14:val="tx1"/>
            </w14:solidFill>
          </w14:textFill>
        </w:rPr>
      </w:pPr>
      <w:r>
        <w:rPr>
          <w:rFonts w:hint="eastAsia" w:ascii="楷体_GB2312" w:hAnsi="黑体" w:eastAsia="楷体_GB2312" w:cs="Times New Roman"/>
          <w:color w:val="000000" w:themeColor="text1"/>
          <w:sz w:val="28"/>
          <w:szCs w:val="28"/>
          <w14:textFill>
            <w14:solidFill>
              <w14:schemeClr w14:val="tx1"/>
            </w14:solidFill>
          </w14:textFill>
        </w:rPr>
        <w:t>单位：万元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064"/>
        <w:gridCol w:w="1276"/>
        <w:gridCol w:w="1275"/>
        <w:gridCol w:w="156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8064"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县（市、区）及项目名称</w:t>
            </w:r>
          </w:p>
        </w:tc>
        <w:tc>
          <w:tcPr>
            <w:tcW w:w="1276"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灾害修复</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面积</w:t>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t>（万亩）</w:t>
            </w:r>
          </w:p>
        </w:tc>
        <w:tc>
          <w:tcPr>
            <w:tcW w:w="1275"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合计下达</w:t>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t>中央资金</w:t>
            </w:r>
          </w:p>
        </w:tc>
        <w:tc>
          <w:tcPr>
            <w:tcW w:w="1560"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下达2020年</w:t>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t>中央资金</w:t>
            </w:r>
          </w:p>
        </w:tc>
        <w:tc>
          <w:tcPr>
            <w:tcW w:w="1211"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提前下达2021年</w:t>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t>中央资金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8064"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 xml:space="preserve">合 </w:t>
            </w:r>
            <w:r>
              <w:rPr>
                <w:rFonts w:ascii="仿宋_GB2312" w:hAnsi="宋体" w:eastAsia="仿宋_GB2312" w:cs="宋体"/>
                <w:b/>
                <w:bCs/>
                <w:color w:val="000000"/>
                <w:kern w:val="0"/>
                <w:sz w:val="24"/>
                <w:szCs w:val="24"/>
              </w:rPr>
              <w:t xml:space="preserve">  </w:t>
            </w:r>
            <w:r>
              <w:rPr>
                <w:rFonts w:hint="eastAsia" w:ascii="仿宋_GB2312" w:hAnsi="宋体" w:eastAsia="仿宋_GB2312" w:cs="宋体"/>
                <w:b/>
                <w:bCs/>
                <w:color w:val="000000"/>
                <w:kern w:val="0"/>
                <w:sz w:val="24"/>
                <w:szCs w:val="24"/>
              </w:rPr>
              <w:t>计</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14.81</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17767</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16835</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w:t>
            </w:r>
          </w:p>
        </w:tc>
        <w:tc>
          <w:tcPr>
            <w:tcW w:w="8064" w:type="dxa"/>
            <w:shd w:val="clear" w:color="auto" w:fill="auto"/>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阳新县</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0.46</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552</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523</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阳新县军垦农场农田损毁修复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136</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阳新县浮屠镇北煞湖农田损毁修复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182</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阳新县浮屠镇方明九农田损毁修复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205</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w:t>
            </w:r>
          </w:p>
        </w:tc>
        <w:tc>
          <w:tcPr>
            <w:tcW w:w="8064" w:type="dxa"/>
            <w:shd w:val="clear" w:color="auto" w:fill="auto"/>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公安县</w:t>
            </w:r>
          </w:p>
        </w:tc>
        <w:tc>
          <w:tcPr>
            <w:tcW w:w="1276"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228</w:t>
            </w:r>
          </w:p>
        </w:tc>
        <w:tc>
          <w:tcPr>
            <w:tcW w:w="1211"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公安县孟家溪镇三袁片高标准农田项目损毁修复</w:t>
            </w:r>
          </w:p>
        </w:tc>
        <w:tc>
          <w:tcPr>
            <w:tcW w:w="1276"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公安县孟家溪镇镇黄堤村片高标准农田项目损毁修复</w:t>
            </w:r>
          </w:p>
        </w:tc>
        <w:tc>
          <w:tcPr>
            <w:tcW w:w="1276"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公安县孟家溪镇茶家铺村片高标准农田项目损毁修复</w:t>
            </w:r>
          </w:p>
        </w:tc>
        <w:tc>
          <w:tcPr>
            <w:tcW w:w="1276"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公安县2019年章田寺乡联台片高标准农田项目损毁修复</w:t>
            </w:r>
          </w:p>
        </w:tc>
        <w:tc>
          <w:tcPr>
            <w:tcW w:w="1276"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公安县2019年章田寺乡祝家场村片高标准农田项目损毁修复</w:t>
            </w:r>
          </w:p>
        </w:tc>
        <w:tc>
          <w:tcPr>
            <w:tcW w:w="1276"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三</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洪湖市</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1.43</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1716</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1625</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洪湖市戴家场镇沙洋村农田损毁修复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洪湖市戴家场镇绍南村农田损毁修复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182</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洪湖市黄家口镇天坛村农田损毁修复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洪湖市黄家口镇宋墩村农田损毁修复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洪湖市沙口镇蒋岭村农田损毁修复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洪湖市沙口镇长河村农田损毁修复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洪湖市龙口镇双潭村农田损毁修复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0.29</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四</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钟祥市</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0.28</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336</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318</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钟祥市2016年度新增粮食产能项目农田损毁修复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0.09</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102</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钟祥市2018年度高标准农田建设冷水镇新建、补建项目农田损毁修复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钟祥市2019年度高标准农田建设客店镇新屋湾等三村项目农田损毁修复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钟祥市2019年度高标准农田建设旧口镇向岭等四村项目农田损毁修复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钟祥市2019年度高标准基本农田建设双河镇双冲等两村项目农田损毁修复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五</w:t>
            </w:r>
          </w:p>
        </w:tc>
        <w:tc>
          <w:tcPr>
            <w:tcW w:w="8064" w:type="dxa"/>
            <w:shd w:val="clear" w:color="auto" w:fill="auto"/>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孝南区</w:t>
            </w:r>
          </w:p>
        </w:tc>
        <w:tc>
          <w:tcPr>
            <w:tcW w:w="1276"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1.49</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1786</w:t>
            </w:r>
          </w:p>
        </w:tc>
        <w:tc>
          <w:tcPr>
            <w:tcW w:w="1560"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1692</w:t>
            </w:r>
          </w:p>
        </w:tc>
        <w:tc>
          <w:tcPr>
            <w:tcW w:w="1211"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孝南区2020年杨店镇农田损毁修复项目（片区1）</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孝南区2020年朋兴乡农田损毁修复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359</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孝南区2020年陡岗镇农田损毁修复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359</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340</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孝南区2020年祝站镇农田损毁修复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孝南区2020年卧龙乡农田损毁修复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孝南区2020年杨店镇农田损毁修复（片区2）</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孝南区2020年新铺镇农田损毁修复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六</w:t>
            </w:r>
          </w:p>
        </w:tc>
        <w:tc>
          <w:tcPr>
            <w:tcW w:w="8064" w:type="dxa"/>
            <w:shd w:val="clear" w:color="auto" w:fill="auto"/>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孝昌县</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1.61</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1932</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1830</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孝昌县2020年王店镇农田损毁修复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29</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孝昌县2020年花西乡农田损毁修复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孝昌县2020年花园镇农田损毁修复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孝昌县2020年白沙镇农田损毁修复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孝昌县2020年季店乡农田损毁修复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孝昌县2020年卫店镇农田损毁修复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孝昌县2020年陡山乡农田损毁修复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159</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七</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大悟县</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0.6</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720</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681</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大悟县冯店镇、高店乡、吕王镇等蓄水塘损毁修复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大悟县河口镇、新城镇、悟峰山、四姑镇等蓄水塘损毁修复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37</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大悟县四姑镇、刘集镇等水田损毁修复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38</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大悟县刘集镇、三里城镇农田损毁修复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39</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大悟县城关镇、阳平镇农田损毁修复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大悟县夏店镇农田损毁修复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41</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大悟县刘集镇、新城镇、河口镇、宣化店镇农田损毁修复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大悟县宣化店镇农田损毁修复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大悟阳平镇高标准农田建设项目损毁修复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44</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大悟县真化店镇、高店乡、丰店镇蓄水塘损毁修复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0.07</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w:t>
            </w:r>
          </w:p>
        </w:tc>
        <w:tc>
          <w:tcPr>
            <w:tcW w:w="8064" w:type="dxa"/>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大悟县真化店镇、高店乡、丰店镇斗渠损毁修复</w:t>
            </w:r>
          </w:p>
        </w:tc>
        <w:tc>
          <w:tcPr>
            <w:tcW w:w="1276"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八</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汉川市</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0.7</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840</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798</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46</w:t>
            </w:r>
          </w:p>
        </w:tc>
        <w:tc>
          <w:tcPr>
            <w:tcW w:w="8064" w:type="dxa"/>
            <w:shd w:val="clear" w:color="auto" w:fill="auto"/>
            <w:vAlign w:val="center"/>
          </w:tcPr>
          <w:p>
            <w:pPr>
              <w:widowControl/>
              <w:snapToGrid w:val="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汉川市垌</w:t>
            </w:r>
            <w:r>
              <w:rPr>
                <w:rFonts w:hint="eastAsia" w:ascii="方正仿宋_GBK" w:hAnsi="微软雅黑" w:eastAsia="方正仿宋_GBK" w:cs="微软雅黑"/>
                <w:color w:val="000000"/>
                <w:kern w:val="0"/>
                <w:sz w:val="24"/>
                <w:szCs w:val="24"/>
              </w:rPr>
              <w:t>塚</w:t>
            </w:r>
            <w:r>
              <w:rPr>
                <w:rFonts w:hint="eastAsia" w:ascii="仿宋_GB2312" w:hAnsi="仿宋_GB2312" w:eastAsia="仿宋_GB2312" w:cs="仿宋_GB2312"/>
                <w:color w:val="000000"/>
                <w:kern w:val="0"/>
                <w:sz w:val="24"/>
                <w:szCs w:val="24"/>
              </w:rPr>
              <w:t>镇垌新垸农田损毁修复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47</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汉川市刘家隔镇三合垸农田损毁修复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48</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汉川市里潭乡杨林垸农田损毁修复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49</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汉川市杨林沟镇临江垸农田损毁修复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汉川市垌冢镇血防“兴地灭螺”农田损毁修复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汉川市南河乡鸣丰西垸农田损毁修复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汉川市西江乡农田损毁修复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汉川市麻河镇土地整理农田损毁修复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汉川市湾潭乡夏新河南垸农田损毁修复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55</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汉川市田二河镇土地整理农田损毁修复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56</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汉川市南河乡幸福东垸农田损毁修复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汉川市回龙镇土地整理农田损毁修复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58</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汉川市新堰镇土地整理农田损毁修复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九</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浠水县</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0.3</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360</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341</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59</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浠水县关口镇2018年度高标准农田损毁修复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0.09</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102</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浠水县陈庙河等村2017年度高标准农田损毁修复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浠水县2019年度高标准农田损毁修复</w:t>
            </w:r>
          </w:p>
        </w:tc>
        <w:tc>
          <w:tcPr>
            <w:tcW w:w="1276"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浠水县2019年度新增千亿斤粮食产能田间工程损毁修复</w:t>
            </w:r>
          </w:p>
        </w:tc>
        <w:tc>
          <w:tcPr>
            <w:tcW w:w="1276"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159</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十</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武穴市</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1.45</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1740</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1650</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武穴市石佛寺镇李世英村农田毁损修复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136</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64</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武穴市石佛寺镇杨林村农田毁损修复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136</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65</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武穴市大金镇大梅村农田毁损修复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66</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武穴市大法寺镇李边村农田毁损修复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0.09</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102</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67</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武穴市大金镇刘陶村农田毁损修复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武穴市农业农村局原种场农田毁损修复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0.07</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69</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武穴市龙坪镇五里村农田毁损修复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武穴市梅川镇宋冲村农田毁损修复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武穴市梅川镇绿林村农田毁损修复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武穴市梅川镇赵俊村农田毁损修复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武穴市梅川镇峰口村农田毁损修复</w:t>
            </w:r>
          </w:p>
        </w:tc>
        <w:tc>
          <w:tcPr>
            <w:tcW w:w="1276"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74</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武穴市大法寺镇八峰村农田毁损修复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75</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武穴市大法寺镇中桂村农田毁损修复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76</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武穴市大法寺镇大屋雷村农田毁损修复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十一</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黄梅县</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1.37</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1644</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1558</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77</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黄梅县苦竹乡吕世贵村农田损毁修复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78</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黄梅县苦竹乡小溪村农田损毁修复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79</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黄梅县独山镇枫岭村农田损毁修复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黄梅县独山镇尤占村农田损毁修复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黄梅县刘佐乡宏星村农田损毁修复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0.27</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黄梅县蔡山镇周上屋村农田损毁修复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0.45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512</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黄梅县大河镇西河村农田损毁修复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0.35</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398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十二</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赤壁市</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0.72</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864</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819</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84</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赤壁市赵李桥等镇农田损毁修复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0.07</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85</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赤壁市神山等镇农田损毁修复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159</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86</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赤壁市新店等镇农田损毁修复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136</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87</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赤壁市车埠等镇农田损毁修复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88</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赤壁市中伙铺等镇农田损毁修复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89</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赤壁市柳山湖等镇农田损毁修复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90</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赤壁市官塘驿等镇农田损毁修复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0.09</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102</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十三</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仙桃市</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0.94</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1128</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1068</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仙桃市西流河镇八潭泵泵站水毁修复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92</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仙桃市西流河镇杜尧闸水毁修复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0.07</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84</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93</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仙桃市通海口天星洲水毁修复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94</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仙桃市毛嘴镇杨越村道路水毁修复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0.06</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95</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仙桃市胡场镇一号沟、通北河、南灌渠水毁修复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0.09</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102</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仙桃市杨林尾镇北干渠水毁修复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97</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仙桃市沔城镇南支渠、叶岭沟路水毁修复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98</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仙桃市陈场镇圣埠泵站、东灌渠堤埂水毁修复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99</w:t>
            </w:r>
          </w:p>
        </w:tc>
        <w:tc>
          <w:tcPr>
            <w:tcW w:w="8064" w:type="dxa"/>
            <w:shd w:val="clear" w:color="auto" w:fill="auto"/>
            <w:vAlign w:val="center"/>
          </w:tcPr>
          <w:p>
            <w:pPr>
              <w:widowControl/>
              <w:snapToGrid w:val="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仙桃市长</w:t>
            </w:r>
            <w:r>
              <w:rPr>
                <w:rFonts w:hint="eastAsia" w:ascii="方正仿宋_GBK" w:hAnsi="微软雅黑" w:eastAsia="方正仿宋_GBK" w:cs="微软雅黑"/>
                <w:color w:val="000000"/>
                <w:kern w:val="0"/>
                <w:sz w:val="24"/>
                <w:szCs w:val="24"/>
              </w:rPr>
              <w:t>埫</w:t>
            </w:r>
            <w:r>
              <w:rPr>
                <w:rFonts w:hint="eastAsia" w:ascii="仿宋_GB2312" w:hAnsi="仿宋_GB2312" w:eastAsia="仿宋_GB2312" w:cs="仿宋_GB2312"/>
                <w:color w:val="000000"/>
                <w:kern w:val="0"/>
                <w:sz w:val="24"/>
                <w:szCs w:val="24"/>
              </w:rPr>
              <w:t>口镇渠桥、泵站、节制闸水毁修复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8064"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仙桃市干河三桥村、石桥村水毁修复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0.04</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48</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十四</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天门市</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1.37</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1644</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1556</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天门市皂市镇农田损毁修复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102</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天门市彭市镇农田损毁修复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103</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天门市岳口镇农田损毁修复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104</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天门市佛子山镇农田损毁修复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105</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天门市净潭乡农田损毁修复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240</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106</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天门市横林镇农田损毁修复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318</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107</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天门市渔薪镇农田损毁修复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0.01</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十五</w:t>
            </w:r>
          </w:p>
        </w:tc>
        <w:tc>
          <w:tcPr>
            <w:tcW w:w="8064" w:type="dxa"/>
            <w:shd w:val="clear" w:color="auto" w:fill="auto"/>
            <w:noWrap/>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潜江市</w:t>
            </w:r>
          </w:p>
        </w:tc>
        <w:tc>
          <w:tcPr>
            <w:tcW w:w="127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1.89</w:t>
            </w:r>
          </w:p>
        </w:tc>
        <w:tc>
          <w:tcPr>
            <w:tcW w:w="127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2265</w:t>
            </w:r>
          </w:p>
        </w:tc>
        <w:tc>
          <w:tcPr>
            <w:tcW w:w="156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2148</w:t>
            </w:r>
          </w:p>
        </w:tc>
        <w:tc>
          <w:tcPr>
            <w:tcW w:w="1211"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108</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潜江市熊口镇农田损毁修复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1343</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1273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109</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潜江市王场等两个镇南水北调汉江沿线土地开发整理项目农田损毁修复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0.39</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467</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443</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110</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潜江市积玉口等两个镇2014年度南水北调汉江沿线土地开发整理项目农田损毁修复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0.2</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239</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227</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111</w:t>
            </w:r>
          </w:p>
        </w:tc>
        <w:tc>
          <w:tcPr>
            <w:tcW w:w="8064"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潜江市2018年渔洋镇桥头片农田补建项目损毁修复</w:t>
            </w:r>
          </w:p>
        </w:tc>
        <w:tc>
          <w:tcPr>
            <w:tcW w:w="1276"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0.18</w:t>
            </w:r>
          </w:p>
        </w:tc>
        <w:tc>
          <w:tcPr>
            <w:tcW w:w="1275"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216</w:t>
            </w:r>
          </w:p>
        </w:tc>
        <w:tc>
          <w:tcPr>
            <w:tcW w:w="156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205</w:t>
            </w:r>
          </w:p>
        </w:tc>
        <w:tc>
          <w:tcPr>
            <w:tcW w:w="121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r>
    </w:tbl>
    <w:p>
      <w:pPr>
        <w:rPr>
          <w:rFonts w:ascii="黑体" w:hAnsi="黑体" w:eastAsia="黑体" w:cs="Times New Roman"/>
          <w:color w:val="000000" w:themeColor="text1"/>
          <w:sz w:val="32"/>
          <w:szCs w:val="32"/>
          <w14:textFill>
            <w14:solidFill>
              <w14:schemeClr w14:val="tx1"/>
            </w14:solidFill>
          </w14:textFill>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85B9D"/>
    <w:rsid w:val="7CB8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2021-04-28T02:47:00Z</dcterms:created>
  <dc:creator>杨玉雪</dc:creator>
  <cp:lastModifiedBy>杨玉雪</cp:lastModifiedBy>
  <dcterms:modified xsi:type="dcterms:W3CDTF">2021-04-28T02:47:46Z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ED7E3C9B684A48A595C2A8815063BFEB</vt:lpwstr>
  </property>
</Properties>
</file>